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A02" w:rsidRPr="004F2A02" w:rsidRDefault="004F2A02" w:rsidP="004F2A02">
      <w:pPr>
        <w:shd w:val="clear" w:color="auto" w:fill="FFFFFF"/>
        <w:jc w:val="center"/>
        <w:rPr>
          <w:sz w:val="28"/>
          <w:szCs w:val="28"/>
        </w:rPr>
      </w:pPr>
      <w:r w:rsidRPr="004F2A02">
        <w:rPr>
          <w:color w:val="000000"/>
          <w:sz w:val="28"/>
          <w:szCs w:val="28"/>
        </w:rPr>
        <w:t>СОДЕРЖАНИЕ</w:t>
      </w:r>
    </w:p>
    <w:p w:rsidR="004F2A02" w:rsidRPr="004F2A02" w:rsidRDefault="004F2A02" w:rsidP="004F2A02">
      <w:pPr>
        <w:shd w:val="clear" w:color="auto" w:fill="FFFFFF"/>
        <w:ind w:firstLine="709"/>
        <w:rPr>
          <w:color w:val="000000"/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338"/>
        <w:gridCol w:w="840"/>
      </w:tblGrid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Введение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jc w:val="center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3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1   Эргономическое проектирование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1.1 Проектирование рабочего места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  <w:r w:rsidRPr="004F2A02">
              <w:rPr>
                <w:color w:val="000000"/>
                <w:sz w:val="28"/>
                <w:szCs w:val="28"/>
              </w:rPr>
              <w:tab/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1.2 Проектирование оборудования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2   Охрана труда при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газоэлектросварочных</w:t>
            </w:r>
            <w:proofErr w:type="spellEnd"/>
            <w:r w:rsidRPr="004F2A02">
              <w:rPr>
                <w:color w:val="000000"/>
                <w:sz w:val="28"/>
                <w:szCs w:val="28"/>
              </w:rPr>
              <w:t xml:space="preserve"> работах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2.1  Вредные факторы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2.2  Пожарная безопасность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2.3 Требования, предъявляемые к ручному инструменту, приспособлениям и устройствам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10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2.4 Требования охраны труда перед началом работы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10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2.5 Требования охраны труда во время работы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12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  <w:r w:rsidRPr="004F2A02"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2.6 Требования охраны труда в аварийных ситуациях</w:t>
            </w:r>
            <w:r w:rsidRPr="004F2A02">
              <w:rPr>
                <w:color w:val="000000"/>
                <w:sz w:val="28"/>
                <w:szCs w:val="28"/>
              </w:rPr>
              <w:tab/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16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2.7 Требования охраны труда по окончании работы</w:t>
            </w:r>
            <w:r w:rsidRPr="004F2A02">
              <w:rPr>
                <w:color w:val="000000"/>
                <w:sz w:val="28"/>
                <w:szCs w:val="28"/>
              </w:rPr>
              <w:tab/>
              <w:t xml:space="preserve">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17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2.8 Профессиональные</w:t>
            </w:r>
            <w:r w:rsidRPr="004F2A02">
              <w:rPr>
                <w:color w:val="000000"/>
                <w:sz w:val="28"/>
                <w:szCs w:val="28"/>
              </w:rPr>
              <w:tab/>
              <w:t xml:space="preserve"> заболевания и травматизм на рабочем месте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  <w:r w:rsidRPr="004F2A02">
              <w:rPr>
                <w:color w:val="000000"/>
                <w:sz w:val="28"/>
                <w:szCs w:val="28"/>
              </w:rPr>
              <w:tab/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18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3. Расчетная часть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20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3.1  Расчет тяжести труда </w:t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20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3.2  Расчет напряженности труда</w:t>
            </w:r>
            <w:r w:rsidRPr="004F2A02">
              <w:rPr>
                <w:color w:val="000000"/>
                <w:sz w:val="28"/>
                <w:szCs w:val="28"/>
              </w:rPr>
              <w:tab/>
            </w:r>
            <w:proofErr w:type="spellStart"/>
            <w:r w:rsidRPr="004F2A02">
              <w:rPr>
                <w:color w:val="000000"/>
                <w:sz w:val="28"/>
                <w:szCs w:val="28"/>
              </w:rPr>
              <w:t>газоэлектросварщика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24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3.3  Расчет количества удаляемого воздуха местным отсосом  </w:t>
            </w:r>
          </w:p>
          <w:p w:rsidR="004F2A02" w:rsidRPr="004F2A02" w:rsidRDefault="004F2A02" w:rsidP="004F2A0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       и скорости    воздушного потока при работе на сварочном посту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30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 xml:space="preserve">4   Мероприятия с учетом требований эргономического проектирования рабочего места </w:t>
            </w:r>
          </w:p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33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Заключение</w:t>
            </w:r>
            <w:r w:rsidRPr="004F2A02">
              <w:rPr>
                <w:color w:val="000000"/>
                <w:sz w:val="28"/>
                <w:szCs w:val="28"/>
              </w:rPr>
              <w:tab/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36</w:t>
            </w:r>
          </w:p>
        </w:tc>
      </w:tr>
      <w:tr w:rsidR="004F2A02" w:rsidRPr="004F2A02" w:rsidTr="004C0424">
        <w:tc>
          <w:tcPr>
            <w:tcW w:w="8505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rPr>
                <w:sz w:val="28"/>
                <w:szCs w:val="28"/>
              </w:rPr>
            </w:pPr>
            <w:r w:rsidRPr="004F2A02">
              <w:rPr>
                <w:color w:val="000000"/>
                <w:sz w:val="28"/>
                <w:szCs w:val="28"/>
              </w:rPr>
              <w:t>Список использованных источников</w:t>
            </w:r>
          </w:p>
        </w:tc>
        <w:tc>
          <w:tcPr>
            <w:tcW w:w="851" w:type="dxa"/>
            <w:shd w:val="clear" w:color="auto" w:fill="auto"/>
          </w:tcPr>
          <w:p w:rsidR="004F2A02" w:rsidRPr="004F2A02" w:rsidRDefault="004F2A02" w:rsidP="004F2A02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4F2A02">
              <w:rPr>
                <w:color w:val="000000"/>
                <w:sz w:val="28"/>
                <w:szCs w:val="28"/>
                <w:lang w:val="en-US"/>
              </w:rPr>
              <w:t>37</w:t>
            </w:r>
          </w:p>
        </w:tc>
      </w:tr>
    </w:tbl>
    <w:p w:rsidR="004F2A02" w:rsidRPr="004F2A02" w:rsidRDefault="004F2A02" w:rsidP="004F2A02">
      <w:pPr>
        <w:shd w:val="clear" w:color="auto" w:fill="FFFFFF"/>
        <w:ind w:left="709"/>
        <w:rPr>
          <w:sz w:val="28"/>
          <w:szCs w:val="28"/>
        </w:rPr>
      </w:pPr>
      <w:r w:rsidRPr="004F2A02">
        <w:rPr>
          <w:color w:val="000000"/>
          <w:sz w:val="28"/>
          <w:szCs w:val="28"/>
        </w:rPr>
        <w:tab/>
      </w:r>
    </w:p>
    <w:p w:rsidR="004F2A02" w:rsidRDefault="004F2A02" w:rsidP="004F2A0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4F2A02">
        <w:rPr>
          <w:color w:val="000000"/>
          <w:sz w:val="28"/>
          <w:szCs w:val="28"/>
        </w:rPr>
        <w:br w:type="page"/>
      </w:r>
    </w:p>
    <w:p w:rsidR="004F2A02" w:rsidRDefault="004F2A02" w:rsidP="004F2A0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</w:t>
      </w:r>
      <w:r w:rsidRPr="008715C2">
        <w:rPr>
          <w:color w:val="000000"/>
          <w:sz w:val="28"/>
          <w:szCs w:val="28"/>
        </w:rPr>
        <w:t>ведение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Эргономическое проектирование рабочего места </w:t>
      </w:r>
      <w:proofErr w:type="spellStart"/>
      <w:r>
        <w:rPr>
          <w:color w:val="000000"/>
          <w:sz w:val="28"/>
          <w:szCs w:val="28"/>
        </w:rPr>
        <w:t>газоэлектросварщика</w:t>
      </w:r>
      <w:proofErr w:type="spellEnd"/>
      <w:r>
        <w:rPr>
          <w:color w:val="000000"/>
          <w:sz w:val="28"/>
          <w:szCs w:val="28"/>
        </w:rPr>
        <w:t>, с учетом физиологических особенностей работающих, не только способствует</w:t>
      </w:r>
      <w:r w:rsidRPr="008715C2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повышению  производительности</w:t>
      </w:r>
      <w:r w:rsidRPr="008715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труда специалиста, но и служит профилактикой несчастных случаев и травматизма, обеспечивает создание </w:t>
      </w:r>
      <w:r w:rsidRPr="008715C2">
        <w:rPr>
          <w:color w:val="000000"/>
          <w:sz w:val="28"/>
          <w:szCs w:val="28"/>
        </w:rPr>
        <w:t xml:space="preserve">   благоприятн</w:t>
      </w:r>
      <w:r>
        <w:rPr>
          <w:color w:val="000000"/>
          <w:sz w:val="28"/>
          <w:szCs w:val="28"/>
        </w:rPr>
        <w:t>ой    среды</w:t>
      </w:r>
      <w:r w:rsidRPr="008715C2">
        <w:rPr>
          <w:color w:val="000000"/>
          <w:sz w:val="28"/>
          <w:szCs w:val="28"/>
        </w:rPr>
        <w:t xml:space="preserve">   для   работы   других   сотрудников,   чья</w:t>
      </w:r>
      <w:r>
        <w:rPr>
          <w:color w:val="000000"/>
          <w:sz w:val="28"/>
          <w:szCs w:val="28"/>
        </w:rPr>
        <w:t xml:space="preserve"> </w:t>
      </w:r>
      <w:r w:rsidRPr="008715C2">
        <w:rPr>
          <w:color w:val="000000"/>
          <w:sz w:val="28"/>
          <w:szCs w:val="28"/>
        </w:rPr>
        <w:t xml:space="preserve">деятельность осуществляется </w:t>
      </w:r>
      <w:r>
        <w:rPr>
          <w:color w:val="000000"/>
          <w:sz w:val="28"/>
          <w:szCs w:val="28"/>
        </w:rPr>
        <w:t>в одном производственном помещении  со сварщиком, снижает риск аварийных ситуаций.</w:t>
      </w:r>
    </w:p>
    <w:p w:rsidR="004F2A02" w:rsidRPr="009E77C6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 w:rsidRPr="009E77C6">
        <w:rPr>
          <w:bCs/>
          <w:color w:val="000000"/>
          <w:sz w:val="28"/>
          <w:szCs w:val="28"/>
        </w:rPr>
        <w:t xml:space="preserve">Предметом исследования </w:t>
      </w:r>
      <w:r w:rsidRPr="009E77C6">
        <w:rPr>
          <w:color w:val="000000"/>
          <w:sz w:val="28"/>
          <w:szCs w:val="28"/>
        </w:rPr>
        <w:t xml:space="preserve">является условия работы и типовое рабочее место </w:t>
      </w:r>
      <w:proofErr w:type="spellStart"/>
      <w:r w:rsidRPr="009E77C6">
        <w:rPr>
          <w:color w:val="000000"/>
          <w:sz w:val="28"/>
          <w:szCs w:val="28"/>
        </w:rPr>
        <w:t>газоэлектросварщика</w:t>
      </w:r>
      <w:proofErr w:type="spellEnd"/>
      <w:r w:rsidRPr="009E77C6">
        <w:rPr>
          <w:color w:val="000000"/>
          <w:sz w:val="28"/>
          <w:szCs w:val="28"/>
        </w:rPr>
        <w:t>.</w:t>
      </w:r>
    </w:p>
    <w:p w:rsidR="004F2A02" w:rsidRPr="009E77C6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 w:rsidRPr="009E77C6">
        <w:rPr>
          <w:bCs/>
          <w:color w:val="000000"/>
          <w:sz w:val="28"/>
          <w:szCs w:val="28"/>
        </w:rPr>
        <w:t xml:space="preserve">Цель курсового проекта </w:t>
      </w:r>
      <w:r w:rsidRPr="009E77C6">
        <w:rPr>
          <w:color w:val="000000"/>
          <w:sz w:val="28"/>
          <w:szCs w:val="28"/>
        </w:rPr>
        <w:t xml:space="preserve">заключается в </w:t>
      </w:r>
      <w:r>
        <w:rPr>
          <w:color w:val="000000"/>
          <w:sz w:val="28"/>
          <w:szCs w:val="28"/>
        </w:rPr>
        <w:t xml:space="preserve">эргономическом проектировании </w:t>
      </w:r>
      <w:r w:rsidRPr="009E77C6">
        <w:rPr>
          <w:color w:val="000000"/>
          <w:sz w:val="28"/>
          <w:szCs w:val="28"/>
        </w:rPr>
        <w:t xml:space="preserve">рабочего места </w:t>
      </w:r>
      <w:proofErr w:type="spellStart"/>
      <w:r w:rsidRPr="009E77C6">
        <w:rPr>
          <w:color w:val="000000"/>
          <w:sz w:val="28"/>
          <w:szCs w:val="28"/>
        </w:rPr>
        <w:t>газоэлектросварщика</w:t>
      </w:r>
      <w:proofErr w:type="spellEnd"/>
      <w:r>
        <w:rPr>
          <w:color w:val="000000"/>
          <w:sz w:val="28"/>
          <w:szCs w:val="28"/>
        </w:rPr>
        <w:t xml:space="preserve">, с выбором </w:t>
      </w:r>
      <w:r w:rsidRPr="009E7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рациональных </w:t>
      </w:r>
      <w:r w:rsidRPr="009E77C6">
        <w:rPr>
          <w:color w:val="000000"/>
          <w:sz w:val="28"/>
          <w:szCs w:val="28"/>
        </w:rPr>
        <w:t>мероприятий</w:t>
      </w:r>
      <w:r>
        <w:rPr>
          <w:color w:val="000000"/>
          <w:sz w:val="28"/>
          <w:szCs w:val="28"/>
        </w:rPr>
        <w:t>.</w:t>
      </w:r>
    </w:p>
    <w:p w:rsidR="004F2A02" w:rsidRPr="009E77C6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 w:rsidRPr="009E77C6">
        <w:rPr>
          <w:bCs/>
          <w:color w:val="000000"/>
          <w:sz w:val="28"/>
          <w:szCs w:val="28"/>
        </w:rPr>
        <w:t>Задачи курсового проекта</w:t>
      </w:r>
      <w:r w:rsidRPr="009E77C6">
        <w:rPr>
          <w:color w:val="000000"/>
          <w:sz w:val="28"/>
          <w:szCs w:val="28"/>
        </w:rPr>
        <w:t>: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8715C2">
        <w:rPr>
          <w:color w:val="000000"/>
          <w:sz w:val="28"/>
          <w:szCs w:val="28"/>
        </w:rPr>
        <w:t xml:space="preserve">провести обзор проектирование рабочего места и оборудования </w:t>
      </w:r>
      <w:proofErr w:type="spellStart"/>
      <w:r w:rsidRPr="008715C2">
        <w:rPr>
          <w:color w:val="000000"/>
          <w:sz w:val="28"/>
          <w:szCs w:val="28"/>
        </w:rPr>
        <w:t>газоэлектросварщика</w:t>
      </w:r>
      <w:proofErr w:type="spellEnd"/>
      <w:r w:rsidRPr="008715C2">
        <w:rPr>
          <w:color w:val="000000"/>
          <w:sz w:val="28"/>
          <w:szCs w:val="28"/>
        </w:rPr>
        <w:t>;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8715C2">
        <w:rPr>
          <w:color w:val="000000"/>
          <w:sz w:val="28"/>
          <w:szCs w:val="28"/>
        </w:rPr>
        <w:t xml:space="preserve">определить санитарно-гигиенические требования и требования техники безопасности и охраны труда, применимые к условиям труда и рабочему месту </w:t>
      </w:r>
      <w:proofErr w:type="spellStart"/>
      <w:r w:rsidRPr="008715C2">
        <w:rPr>
          <w:color w:val="000000"/>
          <w:sz w:val="28"/>
          <w:szCs w:val="28"/>
        </w:rPr>
        <w:t>газоэлектросварщика</w:t>
      </w:r>
      <w:proofErr w:type="spellEnd"/>
      <w:r w:rsidRPr="008715C2">
        <w:rPr>
          <w:color w:val="000000"/>
          <w:sz w:val="28"/>
          <w:szCs w:val="28"/>
        </w:rPr>
        <w:t>;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8715C2">
        <w:rPr>
          <w:color w:val="000000"/>
          <w:sz w:val="28"/>
          <w:szCs w:val="28"/>
        </w:rPr>
        <w:t xml:space="preserve">обозначить правила техники безопасности, которым должен следовать </w:t>
      </w:r>
      <w:proofErr w:type="spellStart"/>
      <w:r w:rsidRPr="008715C2">
        <w:rPr>
          <w:color w:val="000000"/>
          <w:sz w:val="28"/>
          <w:szCs w:val="28"/>
        </w:rPr>
        <w:t>газоэлектросварщик</w:t>
      </w:r>
      <w:proofErr w:type="spellEnd"/>
      <w:r w:rsidRPr="008715C2">
        <w:rPr>
          <w:color w:val="000000"/>
          <w:sz w:val="28"/>
          <w:szCs w:val="28"/>
        </w:rPr>
        <w:t xml:space="preserve"> при проведении работ;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оценит</w:t>
      </w:r>
      <w:r w:rsidRPr="008715C2">
        <w:rPr>
          <w:color w:val="000000"/>
          <w:sz w:val="28"/>
          <w:szCs w:val="28"/>
        </w:rPr>
        <w:t xml:space="preserve">ь тяжесть и напряженность работ, выполняемых </w:t>
      </w:r>
      <w:proofErr w:type="spellStart"/>
      <w:r w:rsidRPr="008715C2">
        <w:rPr>
          <w:color w:val="000000"/>
          <w:sz w:val="28"/>
          <w:szCs w:val="28"/>
        </w:rPr>
        <w:t>газоэлектросварщиком</w:t>
      </w:r>
      <w:proofErr w:type="spellEnd"/>
      <w:r w:rsidRPr="008715C2">
        <w:rPr>
          <w:color w:val="000000"/>
          <w:sz w:val="28"/>
          <w:szCs w:val="28"/>
        </w:rPr>
        <w:t>;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8715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разработать мероприятия </w:t>
      </w:r>
      <w:r w:rsidRPr="008715C2">
        <w:rPr>
          <w:color w:val="000000"/>
          <w:sz w:val="28"/>
          <w:szCs w:val="28"/>
        </w:rPr>
        <w:t xml:space="preserve"> для </w:t>
      </w:r>
      <w:r>
        <w:rPr>
          <w:color w:val="000000"/>
          <w:sz w:val="28"/>
          <w:szCs w:val="28"/>
        </w:rPr>
        <w:t xml:space="preserve">эргономического проектирования </w:t>
      </w:r>
      <w:r w:rsidRPr="008715C2">
        <w:rPr>
          <w:color w:val="000000"/>
          <w:sz w:val="28"/>
          <w:szCs w:val="28"/>
        </w:rPr>
        <w:t xml:space="preserve"> рабочего места</w:t>
      </w:r>
      <w:r w:rsidRPr="0068570B">
        <w:rPr>
          <w:color w:val="000000"/>
          <w:sz w:val="28"/>
          <w:szCs w:val="28"/>
        </w:rPr>
        <w:t xml:space="preserve"> </w:t>
      </w:r>
      <w:proofErr w:type="spellStart"/>
      <w:r w:rsidRPr="008715C2">
        <w:rPr>
          <w:color w:val="000000"/>
          <w:sz w:val="28"/>
          <w:szCs w:val="28"/>
        </w:rPr>
        <w:t>газоэлектросварщика</w:t>
      </w:r>
      <w:proofErr w:type="spellEnd"/>
      <w:r w:rsidRPr="008715C2">
        <w:rPr>
          <w:color w:val="000000"/>
          <w:sz w:val="28"/>
          <w:szCs w:val="28"/>
        </w:rPr>
        <w:t>.</w:t>
      </w:r>
    </w:p>
    <w:p w:rsidR="004F2A02" w:rsidRDefault="004F2A02" w:rsidP="004F2A0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715C2">
        <w:rPr>
          <w:color w:val="000000"/>
          <w:sz w:val="28"/>
          <w:szCs w:val="28"/>
        </w:rPr>
        <w:br w:type="page"/>
      </w:r>
      <w:r>
        <w:rPr>
          <w:color w:val="000000"/>
          <w:sz w:val="28"/>
          <w:szCs w:val="28"/>
        </w:rPr>
        <w:lastRenderedPageBreak/>
        <w:t>1 Эргономическое проектирование</w:t>
      </w: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F2A02" w:rsidRDefault="004F2A02" w:rsidP="004F2A02">
      <w:pPr>
        <w:numPr>
          <w:ilvl w:val="1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715C2">
        <w:rPr>
          <w:color w:val="000000"/>
          <w:sz w:val="28"/>
          <w:szCs w:val="28"/>
        </w:rPr>
        <w:t xml:space="preserve">Проектирование рабочего места </w:t>
      </w:r>
      <w:proofErr w:type="spellStart"/>
      <w:r w:rsidRPr="008715C2">
        <w:rPr>
          <w:color w:val="000000"/>
          <w:sz w:val="28"/>
          <w:szCs w:val="28"/>
        </w:rPr>
        <w:t>газоэлектросварщика</w:t>
      </w:r>
      <w:proofErr w:type="spellEnd"/>
    </w:p>
    <w:p w:rsidR="004F2A02" w:rsidRDefault="004F2A02" w:rsidP="004F2A02">
      <w:pPr>
        <w:shd w:val="clear" w:color="auto" w:fill="FFFFFF"/>
        <w:ind w:left="1459"/>
        <w:jc w:val="both"/>
        <w:rPr>
          <w:color w:val="000000"/>
          <w:sz w:val="28"/>
          <w:szCs w:val="28"/>
        </w:rPr>
      </w:pP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 w:rsidRPr="008715C2">
        <w:rPr>
          <w:color w:val="000000"/>
          <w:sz w:val="28"/>
          <w:szCs w:val="28"/>
        </w:rPr>
        <w:t>Организация рабочего</w:t>
      </w:r>
      <w:r>
        <w:rPr>
          <w:color w:val="000000"/>
          <w:sz w:val="28"/>
          <w:szCs w:val="28"/>
        </w:rPr>
        <w:t xml:space="preserve"> места </w:t>
      </w:r>
      <w:proofErr w:type="spellStart"/>
      <w:r>
        <w:rPr>
          <w:color w:val="000000"/>
          <w:sz w:val="28"/>
          <w:szCs w:val="28"/>
        </w:rPr>
        <w:t>газоэлектросварщика</w:t>
      </w:r>
      <w:proofErr w:type="spellEnd"/>
      <w:r>
        <w:rPr>
          <w:color w:val="000000"/>
          <w:sz w:val="28"/>
          <w:szCs w:val="28"/>
        </w:rPr>
        <w:t xml:space="preserve"> (Рисунок</w:t>
      </w:r>
      <w:r w:rsidRPr="008715C2">
        <w:rPr>
          <w:color w:val="000000"/>
          <w:sz w:val="28"/>
          <w:szCs w:val="28"/>
        </w:rPr>
        <w:t xml:space="preserve"> 1), который трудится на постоянном месте в цеху, начинается с обустройства кабины. Это помогает спокойно выполнять сварочные работы, и ограждает </w:t>
      </w:r>
      <w:r>
        <w:rPr>
          <w:color w:val="000000"/>
          <w:sz w:val="28"/>
          <w:szCs w:val="28"/>
        </w:rPr>
        <w:t xml:space="preserve">работающих специалистов цеха </w:t>
      </w:r>
      <w:r w:rsidRPr="008715C2">
        <w:rPr>
          <w:color w:val="000000"/>
          <w:sz w:val="28"/>
          <w:szCs w:val="28"/>
        </w:rPr>
        <w:t xml:space="preserve"> от искр и световых вспышек.</w:t>
      </w:r>
    </w:p>
    <w:p w:rsidR="004F2A02" w:rsidRDefault="004F2A02" w:rsidP="004F2A02">
      <w:pPr>
        <w:ind w:firstLine="709"/>
        <w:jc w:val="both"/>
        <w:rPr>
          <w:sz w:val="28"/>
          <w:szCs w:val="28"/>
        </w:rPr>
      </w:pPr>
    </w:p>
    <w:p w:rsidR="004F2A02" w:rsidRDefault="004F2A02" w:rsidP="004F2A02">
      <w:pPr>
        <w:ind w:firstLine="709"/>
        <w:jc w:val="both"/>
        <w:rPr>
          <w:sz w:val="28"/>
          <w:szCs w:val="28"/>
        </w:rPr>
      </w:pPr>
    </w:p>
    <w:p w:rsidR="004F2A02" w:rsidRDefault="004F2A02" w:rsidP="004F2A0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62525" cy="3543300"/>
            <wp:effectExtent l="0" t="0" r="9525" b="0"/>
            <wp:docPr id="1" name="Рисунок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A02" w:rsidRPr="008715C2" w:rsidRDefault="004F2A02" w:rsidP="004F2A02">
      <w:pPr>
        <w:ind w:firstLine="709"/>
        <w:jc w:val="both"/>
        <w:rPr>
          <w:sz w:val="28"/>
          <w:szCs w:val="28"/>
        </w:rPr>
      </w:pPr>
    </w:p>
    <w:p w:rsidR="004F2A02" w:rsidRDefault="004F2A02" w:rsidP="004F2A02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8715C2">
        <w:rPr>
          <w:color w:val="000000"/>
          <w:sz w:val="28"/>
          <w:szCs w:val="28"/>
        </w:rPr>
        <w:t xml:space="preserve">Рисунок 1. Рабочее место </w:t>
      </w:r>
      <w:proofErr w:type="spellStart"/>
      <w:r w:rsidRPr="008715C2">
        <w:rPr>
          <w:color w:val="000000"/>
          <w:sz w:val="28"/>
          <w:szCs w:val="28"/>
        </w:rPr>
        <w:t>газоэлектросварщика</w:t>
      </w:r>
      <w:proofErr w:type="spellEnd"/>
      <w:r w:rsidRPr="008715C2">
        <w:rPr>
          <w:color w:val="000000"/>
          <w:sz w:val="28"/>
          <w:szCs w:val="28"/>
        </w:rPr>
        <w:t xml:space="preserve"> (кабина)</w:t>
      </w:r>
    </w:p>
    <w:p w:rsidR="004F2A02" w:rsidRPr="008715C2" w:rsidRDefault="004F2A02" w:rsidP="004F2A02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4F2A02" w:rsidRPr="008715C2" w:rsidRDefault="004F2A02" w:rsidP="004F2A02">
      <w:pPr>
        <w:shd w:val="clear" w:color="auto" w:fill="FFFFFF"/>
        <w:ind w:firstLine="709"/>
        <w:jc w:val="both"/>
        <w:rPr>
          <w:sz w:val="28"/>
          <w:szCs w:val="28"/>
        </w:rPr>
      </w:pPr>
      <w:r w:rsidRPr="008715C2">
        <w:rPr>
          <w:color w:val="000000"/>
          <w:sz w:val="28"/>
          <w:szCs w:val="28"/>
        </w:rPr>
        <w:t>Кабина должна иметь размеры, позволяющие заносить в нее изделия, предназначенные для сварки. Если</w:t>
      </w:r>
      <w:r>
        <w:rPr>
          <w:color w:val="000000"/>
          <w:sz w:val="28"/>
          <w:szCs w:val="28"/>
        </w:rPr>
        <w:t xml:space="preserve"> производимые конструкции небольш</w:t>
      </w:r>
      <w:r w:rsidRPr="008715C2">
        <w:rPr>
          <w:color w:val="000000"/>
          <w:sz w:val="28"/>
          <w:szCs w:val="28"/>
        </w:rPr>
        <w:t xml:space="preserve">ие, то минимальная площадь кабины должна составлять 2x2 метра. Это даст </w:t>
      </w:r>
      <w:r>
        <w:rPr>
          <w:color w:val="000000"/>
          <w:sz w:val="28"/>
          <w:szCs w:val="28"/>
        </w:rPr>
        <w:t xml:space="preserve">возможность </w:t>
      </w:r>
      <w:r w:rsidRPr="008715C2">
        <w:rPr>
          <w:color w:val="000000"/>
          <w:sz w:val="28"/>
          <w:szCs w:val="28"/>
        </w:rPr>
        <w:t xml:space="preserve">расположить все необходимое и свободно перемещаться вокруг изделия. Чтобы излучение от сварки не мешало окружающим, высота стенок </w:t>
      </w:r>
      <w:r>
        <w:rPr>
          <w:color w:val="000000"/>
          <w:sz w:val="28"/>
          <w:szCs w:val="28"/>
        </w:rPr>
        <w:t>кабины устанавливается до 1,8 м,</w:t>
      </w:r>
      <w:r w:rsidRPr="008715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 как</w:t>
      </w:r>
      <w:r w:rsidRPr="008715C2">
        <w:rPr>
          <w:color w:val="000000"/>
          <w:sz w:val="28"/>
          <w:szCs w:val="28"/>
        </w:rPr>
        <w:t xml:space="preserve"> бол</w:t>
      </w:r>
      <w:r>
        <w:rPr>
          <w:color w:val="000000"/>
          <w:sz w:val="28"/>
          <w:szCs w:val="28"/>
        </w:rPr>
        <w:t>ьш</w:t>
      </w:r>
      <w:r w:rsidRPr="008715C2">
        <w:rPr>
          <w:color w:val="000000"/>
          <w:sz w:val="28"/>
          <w:szCs w:val="28"/>
        </w:rPr>
        <w:t>инство сварочных манипуляций производится на уровне стола, этой высоты будет достаточно. Каркас кабины выполняется из профильной трубы или уголков. Стойки крепятся к полу анкерами. Можно предусмотреть дверь,</w:t>
      </w:r>
      <w:r>
        <w:rPr>
          <w:color w:val="000000"/>
          <w:sz w:val="28"/>
          <w:szCs w:val="28"/>
        </w:rPr>
        <w:t xml:space="preserve"> </w:t>
      </w:r>
      <w:r w:rsidRPr="008715C2">
        <w:rPr>
          <w:color w:val="000000"/>
          <w:sz w:val="28"/>
          <w:szCs w:val="28"/>
        </w:rPr>
        <w:t>которая будет полностью изолировать рабочее пространство сварщика по периметру.</w:t>
      </w:r>
    </w:p>
    <w:p w:rsidR="000A0D77" w:rsidRDefault="004F2A02" w:rsidP="004F2A02">
      <w:pPr>
        <w:rPr>
          <w:color w:val="000000"/>
          <w:sz w:val="28"/>
          <w:szCs w:val="28"/>
        </w:rPr>
      </w:pPr>
      <w:r w:rsidRPr="008715C2">
        <w:rPr>
          <w:color w:val="000000"/>
          <w:sz w:val="28"/>
          <w:szCs w:val="28"/>
        </w:rPr>
        <w:t xml:space="preserve">Для улучшения естественной вентиляции, между полом и началом стенки кабинки выставляется зазор в 150 мм. Это содействует притоку воздуха и </w:t>
      </w:r>
      <w:r w:rsidRPr="008715C2">
        <w:rPr>
          <w:color w:val="000000"/>
          <w:sz w:val="28"/>
          <w:szCs w:val="28"/>
        </w:rPr>
        <w:lastRenderedPageBreak/>
        <w:t>поднятию вредных газов от сварки вверх. Стороны кабины можно изготовить из листового шифера или тонкого железа. Допускаются варианты</w:t>
      </w:r>
    </w:p>
    <w:p w:rsidR="003C24D5" w:rsidRDefault="003C24D5" w:rsidP="004F2A02">
      <w:pPr>
        <w:rPr>
          <w:color w:val="000000"/>
          <w:sz w:val="28"/>
          <w:szCs w:val="28"/>
        </w:rPr>
      </w:pPr>
    </w:p>
    <w:p w:rsidR="003C24D5" w:rsidRDefault="003C24D5" w:rsidP="004F2A02">
      <w:pPr>
        <w:rPr>
          <w:color w:val="000000"/>
          <w:sz w:val="28"/>
          <w:szCs w:val="28"/>
        </w:rPr>
      </w:pPr>
    </w:p>
    <w:p w:rsidR="003C24D5" w:rsidRDefault="003C24D5">
      <w:pPr>
        <w:widowControl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:rsidR="003C24D5" w:rsidRPr="003C24D5" w:rsidRDefault="003C24D5" w:rsidP="003C24D5">
      <w:pPr>
        <w:shd w:val="clear" w:color="auto" w:fill="FFFFFF"/>
        <w:ind w:firstLine="567"/>
        <w:jc w:val="both"/>
        <w:rPr>
          <w:sz w:val="28"/>
          <w:szCs w:val="28"/>
        </w:rPr>
      </w:pPr>
      <w:r w:rsidRPr="003C24D5">
        <w:rPr>
          <w:color w:val="000000"/>
          <w:sz w:val="28"/>
          <w:szCs w:val="28"/>
        </w:rPr>
        <w:lastRenderedPageBreak/>
        <w:t xml:space="preserve">Таблица 1 Оценка степени тяжести труда </w:t>
      </w:r>
      <w:proofErr w:type="spellStart"/>
      <w:r w:rsidRPr="003C24D5">
        <w:rPr>
          <w:color w:val="000000"/>
          <w:sz w:val="28"/>
          <w:szCs w:val="28"/>
        </w:rPr>
        <w:t>газоэлектросварщика</w:t>
      </w:r>
      <w:proofErr w:type="spellEnd"/>
      <w:r w:rsidRPr="003C24D5">
        <w:rPr>
          <w:color w:val="000000"/>
          <w:sz w:val="28"/>
          <w:szCs w:val="28"/>
        </w:rPr>
        <w:t xml:space="preserve"> (на основании усредненных величин)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9"/>
        <w:gridCol w:w="6237"/>
        <w:gridCol w:w="1418"/>
        <w:gridCol w:w="992"/>
      </w:tblGrid>
      <w:tr w:rsidR="003C24D5" w:rsidRPr="003C24D5" w:rsidTr="004C0424">
        <w:trPr>
          <w:trHeight w:hRule="exact" w:val="75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№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Показатели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Факт</w:t>
            </w:r>
            <w:proofErr w:type="gramStart"/>
            <w:r w:rsidRPr="003C24D5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3C24D5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C24D5">
              <w:rPr>
                <w:color w:val="000000"/>
                <w:sz w:val="28"/>
                <w:szCs w:val="28"/>
              </w:rPr>
              <w:t>з</w:t>
            </w:r>
            <w:proofErr w:type="gramEnd"/>
            <w:r w:rsidRPr="003C24D5">
              <w:rPr>
                <w:color w:val="000000"/>
                <w:sz w:val="28"/>
                <w:szCs w:val="28"/>
              </w:rPr>
              <w:t>начения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Класс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32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4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112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Физическая динамическая нагрузка (</w:t>
            </w:r>
            <w:proofErr w:type="spellStart"/>
            <w:r w:rsidRPr="003C24D5">
              <w:rPr>
                <w:color w:val="000000"/>
                <w:sz w:val="28"/>
                <w:szCs w:val="28"/>
              </w:rPr>
              <w:t>кхгм</w:t>
            </w:r>
            <w:proofErr w:type="spellEnd"/>
            <w:r w:rsidRPr="003C24D5">
              <w:rPr>
                <w:color w:val="000000"/>
                <w:sz w:val="28"/>
                <w:szCs w:val="28"/>
              </w:rPr>
              <w:t>): региональная — перемещение груза до 1 м общая нагрузка: перемещение груза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3520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3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от 1 до 5 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-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1.2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более 5 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-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6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Масса поднимаемого и перемещаемого вручную груза (</w:t>
            </w:r>
            <w:proofErr w:type="gramStart"/>
            <w:r w:rsidRPr="003C24D5">
              <w:rPr>
                <w:color w:val="000000"/>
                <w:sz w:val="28"/>
                <w:szCs w:val="28"/>
              </w:rPr>
              <w:t>кг</w:t>
            </w:r>
            <w:proofErr w:type="gramEnd"/>
            <w:r w:rsidRPr="003C24D5">
              <w:rPr>
                <w:color w:val="000000"/>
                <w:sz w:val="28"/>
                <w:szCs w:val="28"/>
              </w:rPr>
              <w:t>):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при чередовании с другой работой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-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2.2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постоянно в течение смены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0,8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2.3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суммарная масса за каждый час смены: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1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 рабочей поверхности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550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 пола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0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Стереотипные рабочие движения (кол-во):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58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локальная нагрузка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-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1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региональная нагрузка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2100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4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Статическая нагрузка (кгс • с)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1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4.1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одной рукой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-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39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4.2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двумя руками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13200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4.3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 участием корпуса и ног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-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0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5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Рабочая поза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стоя 75 %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6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Наклоны корпуса (количество за смену)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200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3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7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Перемещение в пространстве (</w:t>
            </w:r>
            <w:proofErr w:type="gramStart"/>
            <w:r w:rsidRPr="003C24D5">
              <w:rPr>
                <w:color w:val="000000"/>
                <w:sz w:val="28"/>
                <w:szCs w:val="28"/>
              </w:rPr>
              <w:t>км</w:t>
            </w:r>
            <w:proofErr w:type="gramEnd"/>
            <w:r w:rsidRPr="003C24D5">
              <w:rPr>
                <w:color w:val="000000"/>
                <w:sz w:val="28"/>
                <w:szCs w:val="28"/>
              </w:rPr>
              <w:t>):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7.1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по горизонтали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1,5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7.2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по вертикали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1,5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1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3C24D5" w:rsidRPr="003C24D5" w:rsidTr="004C0424">
        <w:trPr>
          <w:trHeight w:hRule="exact" w:val="427"/>
        </w:trPr>
        <w:tc>
          <w:tcPr>
            <w:tcW w:w="8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Окончательная оценка тяжести труда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4D5">
              <w:rPr>
                <w:color w:val="000000"/>
                <w:sz w:val="28"/>
                <w:szCs w:val="28"/>
              </w:rPr>
              <w:t>3.2</w:t>
            </w:r>
          </w:p>
        </w:tc>
      </w:tr>
    </w:tbl>
    <w:p w:rsidR="003C24D5" w:rsidRPr="003C24D5" w:rsidRDefault="003C24D5" w:rsidP="003C2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3C24D5" w:rsidRDefault="003C24D5">
      <w:pPr>
        <w:widowControl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3C24D5">
        <w:rPr>
          <w:color w:val="000000"/>
          <w:sz w:val="28"/>
          <w:szCs w:val="28"/>
        </w:rPr>
        <w:br w:type="page"/>
      </w:r>
      <w:r>
        <w:rPr>
          <w:color w:val="000000"/>
          <w:sz w:val="28"/>
          <w:szCs w:val="28"/>
        </w:rPr>
        <w:lastRenderedPageBreak/>
        <w:br w:type="page"/>
      </w:r>
    </w:p>
    <w:p w:rsidR="003C24D5" w:rsidRPr="003C24D5" w:rsidRDefault="003C24D5" w:rsidP="003C24D5">
      <w:pPr>
        <w:widowControl/>
        <w:autoSpaceDE/>
        <w:autoSpaceDN/>
        <w:adjustRightInd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  <w:r w:rsidRPr="003C24D5">
        <w:rPr>
          <w:color w:val="000000"/>
          <w:sz w:val="28"/>
          <w:szCs w:val="28"/>
        </w:rPr>
        <w:lastRenderedPageBreak/>
        <w:t>Таблица 2. Принципы оценки напряженности труда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4"/>
        <w:gridCol w:w="1313"/>
        <w:gridCol w:w="992"/>
        <w:gridCol w:w="851"/>
        <w:gridCol w:w="1559"/>
        <w:gridCol w:w="283"/>
        <w:gridCol w:w="1134"/>
        <w:gridCol w:w="142"/>
        <w:gridCol w:w="1385"/>
      </w:tblGrid>
      <w:tr w:rsidR="003C24D5" w:rsidRPr="003C24D5" w:rsidTr="004C0424">
        <w:tc>
          <w:tcPr>
            <w:tcW w:w="3227" w:type="dxa"/>
            <w:gridSpan w:val="2"/>
            <w:vMerge w:val="restart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Показатели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напряженности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трудового процесса</w:t>
            </w:r>
          </w:p>
        </w:tc>
        <w:tc>
          <w:tcPr>
            <w:tcW w:w="6346" w:type="dxa"/>
            <w:gridSpan w:val="7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Класс условий труда</w:t>
            </w:r>
          </w:p>
        </w:tc>
      </w:tr>
      <w:tr w:rsidR="003C24D5" w:rsidRPr="003C24D5" w:rsidTr="004C0424">
        <w:trPr>
          <w:trHeight w:val="197"/>
        </w:trPr>
        <w:tc>
          <w:tcPr>
            <w:tcW w:w="3227" w:type="dxa"/>
            <w:gridSpan w:val="2"/>
            <w:vMerge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Оптимальный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Допустимый</w:t>
            </w:r>
          </w:p>
        </w:tc>
        <w:tc>
          <w:tcPr>
            <w:tcW w:w="2661" w:type="dxa"/>
            <w:gridSpan w:val="3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Вредный</w:t>
            </w:r>
          </w:p>
        </w:tc>
      </w:tr>
      <w:tr w:rsidR="003C24D5" w:rsidRPr="003C24D5" w:rsidTr="004C0424">
        <w:tc>
          <w:tcPr>
            <w:tcW w:w="3227" w:type="dxa"/>
            <w:gridSpan w:val="2"/>
            <w:vMerge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Напряженность труда легкой степени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Напряженность труда средней степени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1 степени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2 степени</w:t>
            </w:r>
          </w:p>
        </w:tc>
      </w:tr>
      <w:tr w:rsidR="003C24D5" w:rsidRPr="003C24D5" w:rsidTr="004C0424">
        <w:tc>
          <w:tcPr>
            <w:tcW w:w="3227" w:type="dxa"/>
            <w:gridSpan w:val="2"/>
            <w:vMerge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3.2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</w:tr>
      <w:tr w:rsidR="003C24D5" w:rsidRPr="003C24D5" w:rsidTr="004C0424">
        <w:tc>
          <w:tcPr>
            <w:tcW w:w="9573" w:type="dxa"/>
            <w:gridSpan w:val="9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b/>
                <w:bCs/>
                <w:color w:val="000000"/>
                <w:sz w:val="24"/>
                <w:szCs w:val="24"/>
              </w:rPr>
              <w:t>1. Интеллектуальные нагрузки: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1.1. Содержание работы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Отсутствует необходимость принятия решения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Решение простых задач по инструкции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Решение сложных задач с выбором по известным алгоритмам (работа по серии инструкций)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Эвристическая (творческая) деятельность, требующая решения алгоритма, единоличное руководство в сложных ситуациях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1.2. Восприятие сигналов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(информации) и их оценка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Восприятие сигналов, но не требуется коррекция действий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Восприятие сигналов с последующей коррекцией действий и операций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Восприятие сигналов с последующим сопоставлением фактических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значении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пара метров с их номинальными значениями. Заключительная оценка фактических значений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Восприятие сигналов с последующей комплексной оценкой связанных параметров. </w:t>
            </w:r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Комплексная оценка всей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производственной деятельности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1.3. Распределение функций по степени сложности </w:t>
            </w:r>
            <w:r w:rsidRPr="003C24D5">
              <w:rPr>
                <w:color w:val="000000"/>
                <w:sz w:val="24"/>
                <w:szCs w:val="24"/>
              </w:rPr>
              <w:lastRenderedPageBreak/>
              <w:t>задания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 xml:space="preserve">Обработка и выполнение </w:t>
            </w:r>
            <w:r w:rsidRPr="003C24D5">
              <w:rPr>
                <w:color w:val="000000"/>
                <w:sz w:val="24"/>
                <w:szCs w:val="24"/>
              </w:rPr>
              <w:lastRenderedPageBreak/>
              <w:t>задания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 xml:space="preserve">Обработка, выполнение </w:t>
            </w:r>
            <w:r w:rsidRPr="003C24D5">
              <w:rPr>
                <w:color w:val="000000"/>
                <w:sz w:val="24"/>
                <w:szCs w:val="24"/>
              </w:rPr>
              <w:lastRenderedPageBreak/>
              <w:t>задания и его проверка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 xml:space="preserve">Обработка, </w:t>
            </w:r>
            <w:r w:rsidRPr="003C24D5">
              <w:rPr>
                <w:color w:val="000000"/>
                <w:sz w:val="24"/>
                <w:szCs w:val="24"/>
              </w:rPr>
              <w:lastRenderedPageBreak/>
              <w:t xml:space="preserve">проверка и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контроль за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выполнением задания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 xml:space="preserve">Контроль и </w:t>
            </w:r>
            <w:r w:rsidRPr="003C24D5">
              <w:rPr>
                <w:color w:val="000000"/>
                <w:sz w:val="24"/>
                <w:szCs w:val="24"/>
              </w:rPr>
              <w:lastRenderedPageBreak/>
              <w:t>предварительная работа по распределению заданий другим лицам.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>1.4. Характер выполняемой работы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Работа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по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индивидуальному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плану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Работа по установленному графику с возможной его коррекцией по ходу деятельности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Работа в условиях дефицита времени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Работа в условиях дефицита времени и информации с повышенной ответственностью за конечный результат</w:t>
            </w:r>
          </w:p>
        </w:tc>
      </w:tr>
      <w:tr w:rsidR="003C24D5" w:rsidRPr="003C24D5" w:rsidTr="004C0424">
        <w:tc>
          <w:tcPr>
            <w:tcW w:w="9573" w:type="dxa"/>
            <w:gridSpan w:val="9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b/>
                <w:bCs/>
                <w:color w:val="000000"/>
                <w:sz w:val="24"/>
                <w:szCs w:val="24"/>
              </w:rPr>
              <w:t>2. Сенсорные нагрузки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2.1. Длительность сосредоточенного наблюдения (% времени смены)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25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bCs/>
                <w:color w:val="000000"/>
                <w:sz w:val="24"/>
                <w:szCs w:val="24"/>
              </w:rPr>
              <w:t>26-50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51-75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bCs/>
                <w:color w:val="000000"/>
                <w:sz w:val="24"/>
                <w:szCs w:val="24"/>
              </w:rPr>
              <w:t>более 75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2.2.Плотность сигналов (световых, звуковых) и сообщений в среднем за 1 час работы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75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76-175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176-300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300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2.3.Число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производственных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объектов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одновременного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набюдения</w:t>
            </w:r>
            <w:proofErr w:type="spellEnd"/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до 5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6-10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11-25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более 25</w:t>
            </w: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2.4. Размер объекта различения (при расстоянии от глаз работающего до объекта различения не более 0,5 м) в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мм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при длительности сосредоточенного наблюдения (%времени смены)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более 5 мм — 100%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5—1,1 мм — более 50 %; 1—0,3 мм — до 50%; менее 0,3 мм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—д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>о 25 %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1—0,3 мм — более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50 %; менее 0,3 мм — 26—50%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менее 0,3 мм — более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50%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2.5.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Работас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 xml:space="preserve"> оптическими приборами (микроскопы, лупы и т.п.) при длительности сосредоточенного наблюдения (% времени смены)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25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26-50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51-75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75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>2.6. Наблюдение за экранами видеотерминалов (часов в смену):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при буквенно-цифровом типе отображения информации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2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до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</w:t>
            </w:r>
            <w:proofErr w:type="gramEnd"/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4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4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при графическом типе отображения информации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до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</w:t>
            </w:r>
            <w:proofErr w:type="gramEnd"/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6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6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2.7.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Нагрузка на слуховой анализатор (при</w:t>
            </w:r>
            <w:proofErr w:type="gramEnd"/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производственной необходимости восприятия речи или дифференцированных сигналов)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Разборчивость слов и сигналов от 100 до 90 %. Помехи отсутствуют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Разборчивость слов и сигналов от 90 до 70 %. Имеются помехи, на фоне которых речь слышна на расстоянии до 3,5м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Разборчивость слов и сигналов от 70 до 50 %. Имеются помехи, на фоне которых речь слышна на расстоянии до 2 м</w:t>
            </w: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Разборчивость слов</w:t>
            </w:r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и сигналов менее 50</w:t>
            </w:r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%.</w:t>
            </w:r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Имеются помехи,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на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gramStart"/>
            <w:r w:rsidRPr="003C24D5">
              <w:rPr>
                <w:color w:val="000000"/>
                <w:sz w:val="24"/>
                <w:szCs w:val="24"/>
              </w:rPr>
              <w:t>фоне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которых речь</w:t>
            </w:r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слышна на</w:t>
            </w:r>
          </w:p>
          <w:p w:rsidR="003C24D5" w:rsidRPr="003C24D5" w:rsidRDefault="003C24D5" w:rsidP="003C24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3C24D5">
              <w:rPr>
                <w:color w:val="000000"/>
                <w:sz w:val="24"/>
                <w:szCs w:val="24"/>
              </w:rPr>
              <w:t>расстояниидо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r w:rsidRPr="003C24D5">
              <w:rPr>
                <w:i/>
                <w:iCs/>
                <w:color w:val="000000"/>
                <w:sz w:val="24"/>
                <w:szCs w:val="24"/>
              </w:rPr>
              <w:t>1,5м.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32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2.8. Нагрузка на голосовой аппарат (суммарное количество часов, наговариваемое в неделю)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16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20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 25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85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25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9573" w:type="dxa"/>
            <w:gridSpan w:val="9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b/>
                <w:color w:val="000000"/>
                <w:sz w:val="24"/>
                <w:szCs w:val="24"/>
              </w:rPr>
              <w:t>3. Эмоциональные нагрузки</w:t>
            </w: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3.1. Степень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ответственности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результат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собственной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деятельности.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Значимость ошибки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Несет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ответственность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выполнение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отдельных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элементов заданий.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Влечет за собой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дополнительные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усилия в работе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со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стороны работника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Несет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ответственность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функциональное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качество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вспомогательных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работ (заданий).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Влечет за собой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дополнительные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усилия со стороны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вышестоящего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руководства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gramStart"/>
            <w:r w:rsidRPr="003C24D5">
              <w:rPr>
                <w:color w:val="000000"/>
                <w:sz w:val="24"/>
                <w:szCs w:val="24"/>
              </w:rPr>
              <w:t>(бригадира, мастера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и т. п.)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Несет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ответственность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функциональное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качество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основной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работ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ы(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>задания).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Влечет за собой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исправления за счет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дополнительных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усилий всего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gramStart"/>
            <w:r w:rsidRPr="003C24D5">
              <w:rPr>
                <w:color w:val="000000"/>
                <w:sz w:val="24"/>
                <w:szCs w:val="24"/>
              </w:rPr>
              <w:t>коллектива (группы,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бригады и т. п.)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Несет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ответственность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функциональное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качество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конечной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продукции, работы,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задания. Влечет за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собой повреждение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оборудования,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остановку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технологического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процесса и может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возникнуть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>опасность для жизни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>3.2. Степень риска для жизни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Исключена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Вероятна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3.3. Степень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ответственности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за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безопасность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других лиц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Исключена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Возможна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3.4. Количество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конфликтных</w:t>
            </w:r>
            <w:proofErr w:type="gramEnd"/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ситуаций,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обусловленных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профессиональной</w:t>
            </w:r>
          </w:p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деятельностью,</w:t>
            </w:r>
          </w:p>
          <w:p w:rsidR="003C24D5" w:rsidRPr="003C24D5" w:rsidRDefault="003C24D5" w:rsidP="003C24D5">
            <w:pPr>
              <w:shd w:val="clear" w:color="auto" w:fill="FFFFFF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за смену</w:t>
            </w: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Отсутствуют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1-3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4-8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8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3C24D5" w:rsidRPr="003C24D5" w:rsidTr="004C0424">
        <w:tc>
          <w:tcPr>
            <w:tcW w:w="9573" w:type="dxa"/>
            <w:gridSpan w:val="9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b/>
                <w:bCs/>
                <w:color w:val="000000"/>
                <w:sz w:val="24"/>
                <w:szCs w:val="24"/>
              </w:rPr>
              <w:t>4. Монотонность нагрузок</w:t>
            </w: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4.1. Число элементов (приемов), необходимых для реализации простого задания или в многократно повторяющихся операциях</w:t>
            </w: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10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9-6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5-3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менее 3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4.2.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Продолжительность (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в сек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>) выполнения простых заданий или повторяющихся операций</w:t>
            </w: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100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100-25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24-10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менее 10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4.3. Время активных действий (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в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%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к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продолжительности смены). В остальное время - наблюдение за ходом</w:t>
            </w:r>
          </w:p>
          <w:p w:rsidR="003C24D5" w:rsidRPr="003C24D5" w:rsidRDefault="003C24D5" w:rsidP="003C24D5">
            <w:pPr>
              <w:shd w:val="clear" w:color="auto" w:fill="FFFFFF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производственного</w:t>
            </w: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20 и более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19-10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9-5</w:t>
            </w: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менее 5</w:t>
            </w: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4.4. </w:t>
            </w:r>
            <w:r w:rsidRPr="003C24D5">
              <w:rPr>
                <w:color w:val="000000"/>
                <w:sz w:val="24"/>
                <w:szCs w:val="24"/>
              </w:rPr>
              <w:lastRenderedPageBreak/>
              <w:t xml:space="preserve">Монотонность производственной обстановки (время пассивного наблюдения за ходом техпроцесса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в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%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от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времени смены)</w:t>
            </w: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lastRenderedPageBreak/>
              <w:t>менее 75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76-80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81-90</w:t>
            </w: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более 90</w:t>
            </w:r>
          </w:p>
        </w:tc>
      </w:tr>
      <w:tr w:rsidR="003C24D5" w:rsidRPr="003C24D5" w:rsidTr="004C0424">
        <w:tc>
          <w:tcPr>
            <w:tcW w:w="9573" w:type="dxa"/>
            <w:gridSpan w:val="9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b/>
                <w:bCs/>
                <w:color w:val="000000"/>
                <w:sz w:val="24"/>
                <w:szCs w:val="24"/>
              </w:rPr>
              <w:lastRenderedPageBreak/>
              <w:t>5. Режим работы</w:t>
            </w: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5.1. Фактическая продолжительность рабочего дня</w:t>
            </w: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6-7 ч.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8-9 ч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10-12 ч</w:t>
            </w: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более 12 ч</w:t>
            </w: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5.2.Сменность работы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Односменная работа (без ночной смены)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Двухсменная работа (без ночной смены)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Трехсменная работа (работа в ночную смену)</w:t>
            </w: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Нерегулярная сменность с 1 работой в ночное время</w:t>
            </w:r>
          </w:p>
        </w:tc>
      </w:tr>
      <w:tr w:rsidR="003C24D5" w:rsidRPr="003C24D5" w:rsidTr="004C0424">
        <w:tc>
          <w:tcPr>
            <w:tcW w:w="1914" w:type="dxa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5.3. Наличие регламентированных перерывов и их продолжительность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gridSpan w:val="2"/>
            <w:shd w:val="clear" w:color="auto" w:fill="auto"/>
          </w:tcPr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Перерывы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регламентированы,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достаточной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про д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олжительности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>: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7 % и более</w:t>
            </w:r>
          </w:p>
          <w:p w:rsidR="003C24D5" w:rsidRPr="003C24D5" w:rsidRDefault="003C24D5" w:rsidP="003C24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C24D5">
              <w:rPr>
                <w:color w:val="000000"/>
                <w:sz w:val="24"/>
                <w:szCs w:val="24"/>
              </w:rPr>
              <w:t>рабочего времени</w:t>
            </w:r>
          </w:p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Перерывы регламентированы,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недостаточной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прод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олжител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ьноети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>: от 3 до 7 % рабочего времени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 xml:space="preserve">Перерывы не регламентированы и </w:t>
            </w:r>
            <w:proofErr w:type="gramStart"/>
            <w:r w:rsidRPr="003C24D5">
              <w:rPr>
                <w:color w:val="000000"/>
                <w:sz w:val="24"/>
                <w:szCs w:val="24"/>
              </w:rPr>
              <w:t>недостаточной</w:t>
            </w:r>
            <w:proofErr w:type="gram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прод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олжител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24D5">
              <w:rPr>
                <w:color w:val="000000"/>
                <w:sz w:val="24"/>
                <w:szCs w:val="24"/>
              </w:rPr>
              <w:t>ьности</w:t>
            </w:r>
            <w:proofErr w:type="spellEnd"/>
            <w:r w:rsidRPr="003C24D5">
              <w:rPr>
                <w:color w:val="000000"/>
                <w:sz w:val="24"/>
                <w:szCs w:val="24"/>
              </w:rPr>
              <w:t>: до 3 % рабочего времени</w:t>
            </w:r>
          </w:p>
        </w:tc>
        <w:tc>
          <w:tcPr>
            <w:tcW w:w="1527" w:type="dxa"/>
            <w:gridSpan w:val="2"/>
            <w:shd w:val="clear" w:color="auto" w:fill="auto"/>
          </w:tcPr>
          <w:p w:rsidR="003C24D5" w:rsidRPr="003C24D5" w:rsidRDefault="003C24D5" w:rsidP="003C24D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C24D5">
              <w:rPr>
                <w:color w:val="000000"/>
                <w:sz w:val="24"/>
                <w:szCs w:val="24"/>
              </w:rPr>
              <w:t>Перерывы отсутствуют</w:t>
            </w:r>
          </w:p>
        </w:tc>
      </w:tr>
    </w:tbl>
    <w:p w:rsidR="003C24D5" w:rsidRPr="003C24D5" w:rsidRDefault="003C24D5" w:rsidP="003C24D5">
      <w:pPr>
        <w:widowControl/>
        <w:autoSpaceDE/>
        <w:autoSpaceDN/>
        <w:adjustRightInd/>
        <w:ind w:firstLine="709"/>
        <w:contextualSpacing/>
        <w:jc w:val="center"/>
        <w:rPr>
          <w:rFonts w:eastAsia="Calibri"/>
          <w:sz w:val="28"/>
          <w:szCs w:val="28"/>
          <w:lang w:eastAsia="en-US"/>
        </w:rPr>
      </w:pPr>
    </w:p>
    <w:p w:rsidR="003C24D5" w:rsidRDefault="003C24D5" w:rsidP="003C24D5"/>
    <w:sectPr w:rsidR="003C24D5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B086A"/>
    <w:multiLevelType w:val="multilevel"/>
    <w:tmpl w:val="5B9A77D4"/>
    <w:lvl w:ilvl="0">
      <w:start w:val="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9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8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A02"/>
    <w:rsid w:val="000A0D77"/>
    <w:rsid w:val="003C24D5"/>
    <w:rsid w:val="004F2A0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A02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A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A0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A02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A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A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1550</Words>
  <Characters>8838</Characters>
  <Application>Microsoft Office Word</Application>
  <DocSecurity>0</DocSecurity>
  <Lines>73</Lines>
  <Paragraphs>20</Paragraphs>
  <ScaleCrop>false</ScaleCrop>
  <Company>diakov.net</Company>
  <LinksUpToDate>false</LinksUpToDate>
  <CharactersWithSpaces>10368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2020-12-08T01:44:00Z</dcterms:created>
  <dcterms:modified xsi:type="dcterms:W3CDTF">2020-12-08T01:50:00Z</dcterms:modified>
</cp:coreProperties>
</file>